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545" w:rsidRPr="00EC055B" w:rsidRDefault="00765545" w:rsidP="00765545">
      <w:pPr>
        <w:shd w:val="clear" w:color="auto" w:fill="FFFFFF"/>
        <w:spacing w:after="135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tbl>
      <w:tblPr>
        <w:tblStyle w:val="a3"/>
        <w:tblW w:w="10773" w:type="dxa"/>
        <w:tblInd w:w="-1026" w:type="dxa"/>
        <w:tblLook w:val="04A0" w:firstRow="1" w:lastRow="0" w:firstColumn="1" w:lastColumn="0" w:noHBand="0" w:noVBand="1"/>
      </w:tblPr>
      <w:tblGrid>
        <w:gridCol w:w="1560"/>
        <w:gridCol w:w="9213"/>
      </w:tblGrid>
      <w:tr w:rsidR="00765545" w:rsidTr="00054D47">
        <w:tc>
          <w:tcPr>
            <w:tcW w:w="1560" w:type="dxa"/>
          </w:tcPr>
          <w:p w:rsidR="00765545" w:rsidRDefault="00765545" w:rsidP="00054D47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1 слайд</w:t>
            </w:r>
          </w:p>
        </w:tc>
        <w:tc>
          <w:tcPr>
            <w:tcW w:w="9213" w:type="dxa"/>
          </w:tcPr>
          <w:p w:rsidR="00765545" w:rsidRDefault="00765545" w:rsidP="00054D47">
            <w:pPr>
              <w:shd w:val="clear" w:color="auto" w:fill="FFFFFF"/>
              <w:spacing w:after="135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 w:rsidRPr="00EC055B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Добрый день, уважаемые коллеги.</w:t>
            </w:r>
          </w:p>
          <w:p w:rsidR="00765545" w:rsidRPr="00EC055B" w:rsidRDefault="00765545" w:rsidP="00054D47">
            <w:pPr>
              <w:shd w:val="clear" w:color="auto" w:fill="FFFFFF"/>
              <w:spacing w:after="135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Представляю вашему вниманию дидактическое пособие, которое мы составили для подготовки детей 4 классов к ВПР по математике</w:t>
            </w:r>
          </w:p>
          <w:p w:rsidR="00765545" w:rsidRPr="00EC055B" w:rsidRDefault="00765545" w:rsidP="00054D47">
            <w:pPr>
              <w:shd w:val="clear" w:color="auto" w:fill="FFFFFF"/>
              <w:spacing w:after="135"/>
              <w:ind w:firstLine="567"/>
              <w:jc w:val="both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r w:rsidRPr="00EC055B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Цель подбора дидактического материала:</w:t>
            </w: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 подготовка учащихся 4-х классов к итоговой аттестации за курс начальной школы по математике.</w:t>
            </w:r>
          </w:p>
          <w:p w:rsidR="00765545" w:rsidRPr="00EC055B" w:rsidRDefault="00765545" w:rsidP="00054D47">
            <w:pPr>
              <w:shd w:val="clear" w:color="auto" w:fill="FFFFFF"/>
              <w:spacing w:after="135"/>
              <w:ind w:firstLine="567"/>
              <w:jc w:val="both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 xml:space="preserve">Данное пособие предназначено для учителей начальных классов, родителей и учащихся. Представленные задания могут использоваться на уроках математики в качестве устного счета, как текущее повторение пройденного и в качестве контрольно-измерительного материала. </w:t>
            </w:r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Обу</w:t>
            </w: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ю</w:t>
            </w: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щиеся</w:t>
            </w:r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 xml:space="preserve">сами </w:t>
            </w: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 xml:space="preserve"> могут</w:t>
            </w:r>
            <w:proofErr w:type="gramEnd"/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 xml:space="preserve"> использовать </w:t>
            </w:r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 xml:space="preserve">данное пособие </w:t>
            </w: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для самостоятельной подготовки к итоговой аттестации.</w:t>
            </w:r>
          </w:p>
          <w:p w:rsidR="00765545" w:rsidRPr="009C0D9B" w:rsidRDefault="00765545" w:rsidP="00054D47">
            <w:pPr>
              <w:shd w:val="clear" w:color="auto" w:fill="FFFFFF"/>
              <w:spacing w:after="135"/>
              <w:ind w:firstLine="567"/>
              <w:jc w:val="both"/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</w:pP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Пособие содержит типовые задания по основным разделам программы</w:t>
            </w:r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 xml:space="preserve"> учебного предмета</w:t>
            </w: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 xml:space="preserve"> “Математика”, разработанные в соответствии со стандартными требованиями</w:t>
            </w:r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 xml:space="preserve"> ФГОС НОО</w:t>
            </w: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 xml:space="preserve"> к подготовке </w:t>
            </w:r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об</w:t>
            </w: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ю</w:t>
            </w:r>
            <w:r w:rsidRPr="00EC055B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lang w:eastAsia="ru-RU"/>
              </w:rPr>
              <w:t>щихся, окончивших начальную школу по курсу “Математика”. Может быть использовано в классах, обучающихся по любым программам и учебникам.</w:t>
            </w:r>
          </w:p>
        </w:tc>
      </w:tr>
      <w:tr w:rsidR="00765545" w:rsidTr="00054D47">
        <w:tc>
          <w:tcPr>
            <w:tcW w:w="1560" w:type="dxa"/>
          </w:tcPr>
          <w:p w:rsidR="00765545" w:rsidRDefault="00765545" w:rsidP="00054D47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2 слайд</w:t>
            </w:r>
          </w:p>
        </w:tc>
        <w:tc>
          <w:tcPr>
            <w:tcW w:w="9213" w:type="dxa"/>
          </w:tcPr>
          <w:p w:rsidR="00765545" w:rsidRPr="00875125" w:rsidRDefault="00765545" w:rsidP="00054D4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  <w:r w:rsidRPr="00875125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 xml:space="preserve">Учебное пособие состоит из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3 частей</w:t>
            </w:r>
            <w:r w:rsidRPr="00875125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.</w:t>
            </w:r>
          </w:p>
          <w:p w:rsidR="00765545" w:rsidRPr="00875125" w:rsidRDefault="00765545" w:rsidP="00054D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875125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I Часть. “Число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” – задания 1–20 посвящены закреплению знаний по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темам: “Развитие понятия о числе. Чтение и запись чисел. Сравнение чисел.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многозначных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чисел.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Соотношение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“Арифметические действия над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числами. Нахождение значений выражений,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содержащих</w:t>
            </w:r>
          </w:p>
          <w:p w:rsidR="00765545" w:rsidRPr="00875125" w:rsidRDefault="00765545" w:rsidP="00054D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несколько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арифметических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действий”.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“Обыкновенные дроби”. “Меры длины, массы, площади, объема, времени.</w:t>
            </w:r>
          </w:p>
          <w:p w:rsidR="00765545" w:rsidRPr="00875125" w:rsidRDefault="00765545" w:rsidP="00054D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Соотношения между единицами измерения величин”.</w:t>
            </w:r>
          </w:p>
          <w:p w:rsidR="00765545" w:rsidRPr="00875125" w:rsidRDefault="00765545" w:rsidP="00054D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875125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lastRenderedPageBreak/>
              <w:t>II Часть. “Геометрические фигуры”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– задания 21-30 основываются на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вопросах пропедевтики геометрии: “Простейшие фигуры и их свойства.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Простейшие геометрические задачи на построение, периметр, площадь”.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F71C46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На этом разделе остановлюсь чуть позже</w:t>
            </w:r>
          </w:p>
          <w:p w:rsidR="00765545" w:rsidRPr="00F71C46" w:rsidRDefault="00765545" w:rsidP="00054D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</w:pPr>
            <w:r w:rsidRPr="00875125"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  <w:t>III Часть. “Текстовые задачи”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– задания 31-60 включают 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</w:t>
            </w:r>
            <w:r w:rsidRPr="008751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типы текстовых задач, изучаемых в начальной школе.</w:t>
            </w:r>
          </w:p>
        </w:tc>
      </w:tr>
      <w:tr w:rsidR="00765545" w:rsidTr="00054D47">
        <w:tc>
          <w:tcPr>
            <w:tcW w:w="1560" w:type="dxa"/>
          </w:tcPr>
          <w:p w:rsidR="00765545" w:rsidRDefault="00765545" w:rsidP="00054D47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lastRenderedPageBreak/>
              <w:t>3 слайд</w:t>
            </w:r>
          </w:p>
        </w:tc>
        <w:tc>
          <w:tcPr>
            <w:tcW w:w="9213" w:type="dxa"/>
          </w:tcPr>
          <w:p w:rsidR="00765545" w:rsidRDefault="00765545" w:rsidP="00054D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 xml:space="preserve">Более подробно хотела бы остановиться на 2 части дидактического пособия </w:t>
            </w:r>
          </w:p>
          <w:p w:rsidR="00765545" w:rsidRDefault="00765545" w:rsidP="00054D47">
            <w:pPr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  <w:r w:rsidRPr="00EC055B">
              <w:rPr>
                <w:rFonts w:ascii="Times New Roman" w:hAnsi="Times New Roman" w:cs="Times New Roman"/>
                <w:sz w:val="36"/>
                <w:szCs w:val="36"/>
              </w:rPr>
              <w:t>«Использование геометрического материала на уроках математики».</w:t>
            </w:r>
            <w:r w:rsidRPr="00EC055B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 xml:space="preserve"> </w:t>
            </w:r>
          </w:p>
          <w:p w:rsidR="00765545" w:rsidRPr="00EC055B" w:rsidRDefault="00765545" w:rsidP="00054D47">
            <w:pPr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  <w:r w:rsidRPr="00875125">
              <w:rPr>
                <w:rFonts w:ascii="Times New Roman" w:eastAsiaTheme="majorEastAsia" w:hAnsi="Times New Roman" w:cs="Times New Roman"/>
                <w:i/>
                <w:color w:val="000000" w:themeColor="text1"/>
                <w:kern w:val="24"/>
                <w:sz w:val="36"/>
                <w:szCs w:val="36"/>
                <w:u w:val="single"/>
              </w:rPr>
              <w:t>Построй прямоугольник, длина одной стороны которого 8 см, а другой в 4 раза больше. Найди площадь, периметр</w:t>
            </w:r>
            <w:r w:rsidRPr="00875125">
              <w:rPr>
                <w:rFonts w:ascii="Times New Roman" w:eastAsiaTheme="majorEastAsia" w:hAnsi="Times New Roman" w:cs="Times New Roman"/>
                <w:i/>
                <w:color w:val="000000" w:themeColor="text1"/>
                <w:kern w:val="24"/>
                <w:sz w:val="36"/>
                <w:szCs w:val="36"/>
              </w:rPr>
              <w:t>.</w:t>
            </w:r>
          </w:p>
          <w:p w:rsidR="00765545" w:rsidRDefault="00765545" w:rsidP="00054D47">
            <w:pP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</w:p>
          <w:p w:rsidR="00765545" w:rsidRPr="00875125" w:rsidRDefault="00765545" w:rsidP="00054D47">
            <w:pP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  <w:r w:rsidRPr="00EC055B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>Даны формулы для нахождения площади</w:t>
            </w:r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 xml:space="preserve"> и</w:t>
            </w:r>
            <w:r w:rsidRPr="00EC055B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 xml:space="preserve"> периметра. Есть рисунок прямоугольника, по которому можно вспомнить свойство сторон прямоугольника. Эти небольшие подсказки, наводят детей со зрительной п</w:t>
            </w:r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 xml:space="preserve">амятью на верное решение задачи, а </w:t>
            </w:r>
            <w:proofErr w:type="gramStart"/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>так же</w:t>
            </w:r>
            <w:proofErr w:type="gramEnd"/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 xml:space="preserve"> идет отработка нахождения площади и периметр (обучающиеся должны четко различать, как найти периметр и площадь фигуры)</w:t>
            </w:r>
          </w:p>
        </w:tc>
      </w:tr>
      <w:tr w:rsidR="00765545" w:rsidTr="00054D47">
        <w:tc>
          <w:tcPr>
            <w:tcW w:w="1560" w:type="dxa"/>
          </w:tcPr>
          <w:p w:rsidR="00765545" w:rsidRDefault="00765545" w:rsidP="00054D47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4 слайд</w:t>
            </w:r>
          </w:p>
        </w:tc>
        <w:tc>
          <w:tcPr>
            <w:tcW w:w="9213" w:type="dxa"/>
          </w:tcPr>
          <w:p w:rsidR="00765545" w:rsidRPr="00875125" w:rsidRDefault="00765545" w:rsidP="00054D47">
            <w:pPr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  <w:u w:val="single"/>
              </w:rPr>
            </w:pPr>
            <w:r w:rsidRPr="00875125">
              <w:rPr>
                <w:rFonts w:ascii="Times New Roman" w:eastAsiaTheme="majorEastAsia" w:hAnsi="Times New Roman" w:cs="Times New Roman"/>
                <w:i/>
                <w:color w:val="000000" w:themeColor="text1"/>
                <w:kern w:val="24"/>
                <w:sz w:val="36"/>
                <w:szCs w:val="36"/>
                <w:u w:val="single"/>
              </w:rPr>
              <w:t>Найди площадь и периметр квадрата со стороной 5 дм</w:t>
            </w:r>
          </w:p>
          <w:p w:rsidR="00765545" w:rsidRDefault="00765545" w:rsidP="00054D47">
            <w:pP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</w:p>
          <w:p w:rsidR="00765545" w:rsidRPr="00875125" w:rsidRDefault="00765545" w:rsidP="00054D47">
            <w:pP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  <w:r w:rsidRPr="00EC055B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 xml:space="preserve">Аналогично дается рисунок квадрата, вспоминаем удивительное свойство сторон квадрата, вспоминаем формулы нахождения периметра </w:t>
            </w:r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>и площади квадрата.</w:t>
            </w:r>
            <w:r w:rsidRPr="00EC055B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 xml:space="preserve"> Записываем на доске.</w:t>
            </w:r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 xml:space="preserve"> Можно усложнять использовать разные единицы </w:t>
            </w:r>
            <w:proofErr w:type="gramStart"/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>измерения( стороны</w:t>
            </w:r>
            <w:proofErr w:type="gramEnd"/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 xml:space="preserve">  5дм 6см) преобразовываем в одни единицы измерения и решаем данную задачу. </w:t>
            </w:r>
          </w:p>
        </w:tc>
      </w:tr>
      <w:tr w:rsidR="00765545" w:rsidTr="00054D47">
        <w:tc>
          <w:tcPr>
            <w:tcW w:w="1560" w:type="dxa"/>
          </w:tcPr>
          <w:p w:rsidR="00765545" w:rsidRDefault="00765545" w:rsidP="00054D47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5 слайд</w:t>
            </w:r>
          </w:p>
        </w:tc>
        <w:tc>
          <w:tcPr>
            <w:tcW w:w="9213" w:type="dxa"/>
          </w:tcPr>
          <w:p w:rsidR="00765545" w:rsidRDefault="00765545" w:rsidP="00054D47">
            <w:pPr>
              <w:jc w:val="center"/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  <w:r w:rsidRPr="00875125">
              <w:rPr>
                <w:rFonts w:ascii="Times New Roman" w:eastAsiaTheme="majorEastAsia" w:hAnsi="Times New Roman" w:cs="Times New Roman"/>
                <w:i/>
                <w:color w:val="000000" w:themeColor="text1"/>
                <w:kern w:val="24"/>
                <w:sz w:val="36"/>
                <w:szCs w:val="36"/>
                <w:u w:val="single"/>
              </w:rPr>
              <w:t>Площадь прямоугольника 63 см</w:t>
            </w:r>
            <w:r w:rsidRPr="00875125">
              <w:rPr>
                <w:rFonts w:ascii="Times New Roman" w:eastAsiaTheme="majorEastAsia" w:hAnsi="Times New Roman" w:cs="Times New Roman"/>
                <w:i/>
                <w:color w:val="000000" w:themeColor="text1"/>
                <w:kern w:val="24"/>
                <w:sz w:val="36"/>
                <w:szCs w:val="36"/>
                <w:u w:val="single"/>
                <w:vertAlign w:val="superscript"/>
              </w:rPr>
              <w:t>2</w:t>
            </w:r>
            <w:r w:rsidRPr="00875125">
              <w:rPr>
                <w:rFonts w:ascii="Times New Roman" w:eastAsiaTheme="majorEastAsia" w:hAnsi="Times New Roman" w:cs="Times New Roman"/>
                <w:i/>
                <w:color w:val="000000" w:themeColor="text1"/>
                <w:kern w:val="24"/>
                <w:sz w:val="36"/>
                <w:szCs w:val="36"/>
                <w:u w:val="single"/>
              </w:rPr>
              <w:t>. Найди его длину, если ширина 7 см. Найди его периметр.</w:t>
            </w:r>
          </w:p>
          <w:p w:rsidR="00765545" w:rsidRDefault="00765545" w:rsidP="00054D47">
            <w:pP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</w:p>
          <w:p w:rsidR="00765545" w:rsidRPr="00EC055B" w:rsidRDefault="00765545" w:rsidP="00054D47">
            <w:pP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  <w:r w:rsidRPr="00EC055B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lastRenderedPageBreak/>
              <w:t>При помощи фото с подсолнухами, вспоминаем, что понятие площади – это величина, которая указывает, сколько места заним</w:t>
            </w:r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>ает фигура на плоской местности, так же вспоминаем формулу нахождения периметра, решаем</w:t>
            </w:r>
          </w:p>
          <w:p w:rsidR="00765545" w:rsidRPr="00875125" w:rsidRDefault="00765545" w:rsidP="00054D47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36"/>
                <w:szCs w:val="36"/>
                <w:u w:val="single"/>
                <w:lang w:eastAsia="ru-RU"/>
              </w:rPr>
            </w:pPr>
          </w:p>
        </w:tc>
      </w:tr>
      <w:tr w:rsidR="00765545" w:rsidTr="00054D47">
        <w:tc>
          <w:tcPr>
            <w:tcW w:w="1560" w:type="dxa"/>
          </w:tcPr>
          <w:p w:rsidR="00765545" w:rsidRDefault="00765545" w:rsidP="00054D47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lastRenderedPageBreak/>
              <w:t>6 слайд</w:t>
            </w:r>
          </w:p>
        </w:tc>
        <w:tc>
          <w:tcPr>
            <w:tcW w:w="9213" w:type="dxa"/>
          </w:tcPr>
          <w:p w:rsidR="00765545" w:rsidRDefault="00765545" w:rsidP="00054D47">
            <w:pPr>
              <w:spacing w:after="135"/>
              <w:jc w:val="center"/>
              <w:rPr>
                <w:rFonts w:ascii="Times New Roman" w:eastAsiaTheme="majorEastAsia" w:hAnsi="Times New Roman" w:cs="Times New Roman"/>
                <w:i/>
                <w:color w:val="000000" w:themeColor="text1"/>
                <w:kern w:val="24"/>
                <w:sz w:val="36"/>
                <w:szCs w:val="36"/>
              </w:rPr>
            </w:pPr>
            <w:r w:rsidRPr="00875125">
              <w:rPr>
                <w:rFonts w:ascii="Times New Roman" w:eastAsiaTheme="majorEastAsia" w:hAnsi="Times New Roman" w:cs="Times New Roman"/>
                <w:i/>
                <w:color w:val="000000" w:themeColor="text1"/>
                <w:kern w:val="24"/>
                <w:sz w:val="36"/>
                <w:szCs w:val="36"/>
              </w:rPr>
              <w:t>Площадь квадрата равна 36 см</w:t>
            </w:r>
            <w:r w:rsidRPr="00875125">
              <w:rPr>
                <w:rFonts w:ascii="Times New Roman" w:eastAsiaTheme="majorEastAsia" w:hAnsi="Times New Roman" w:cs="Times New Roman"/>
                <w:i/>
                <w:color w:val="000000" w:themeColor="text1"/>
                <w:kern w:val="24"/>
                <w:sz w:val="36"/>
                <w:szCs w:val="36"/>
                <w:vertAlign w:val="superscript"/>
              </w:rPr>
              <w:t>2</w:t>
            </w:r>
            <w:r w:rsidRPr="00875125">
              <w:rPr>
                <w:rFonts w:ascii="Times New Roman" w:eastAsiaTheme="majorEastAsia" w:hAnsi="Times New Roman" w:cs="Times New Roman"/>
                <w:i/>
                <w:color w:val="000000" w:themeColor="text1"/>
                <w:kern w:val="24"/>
                <w:sz w:val="36"/>
                <w:szCs w:val="36"/>
              </w:rPr>
              <w:t>. Чему равна сторона квадрата?</w:t>
            </w:r>
          </w:p>
          <w:p w:rsidR="00765545" w:rsidRPr="00875125" w:rsidRDefault="00765545" w:rsidP="00054D47">
            <w:pP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  <w:r w:rsidRPr="00EC055B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>Две разные картинки демонстрируют где можно повстречаться в жизни с квадратами. Кубик Рубика дает первоначальное представление о кубе, как об объемной фигуре.</w:t>
            </w:r>
          </w:p>
        </w:tc>
      </w:tr>
      <w:tr w:rsidR="00765545" w:rsidTr="00054D47">
        <w:tc>
          <w:tcPr>
            <w:tcW w:w="1560" w:type="dxa"/>
          </w:tcPr>
          <w:p w:rsidR="00765545" w:rsidRDefault="00765545" w:rsidP="00054D47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  <w:t>7 слайд</w:t>
            </w:r>
          </w:p>
        </w:tc>
        <w:tc>
          <w:tcPr>
            <w:tcW w:w="9213" w:type="dxa"/>
          </w:tcPr>
          <w:p w:rsidR="00765545" w:rsidRDefault="00765545" w:rsidP="00054D47">
            <w:pPr>
              <w:spacing w:after="135"/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  <w:r w:rsidRPr="00EC055B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>Задания на развитие пространственного мышления, логики. Умение выделять существенные признаки четырехугольников.</w:t>
            </w:r>
          </w:p>
          <w:p w:rsidR="00765545" w:rsidRDefault="00765545" w:rsidP="00054D47">
            <w:pPr>
              <w:spacing w:after="135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 xml:space="preserve"> </w:t>
            </w:r>
          </w:p>
        </w:tc>
      </w:tr>
      <w:tr w:rsidR="00765545" w:rsidTr="00054D47">
        <w:tc>
          <w:tcPr>
            <w:tcW w:w="1560" w:type="dxa"/>
          </w:tcPr>
          <w:p w:rsidR="00765545" w:rsidRDefault="00765545" w:rsidP="00054D47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/>
                <w:color w:val="000000" w:themeColor="text1"/>
                <w:kern w:val="24"/>
                <w:sz w:val="36"/>
                <w:szCs w:val="36"/>
              </w:rPr>
              <w:t>8</w:t>
            </w:r>
            <w:r w:rsidRPr="00EC055B">
              <w:rPr>
                <w:rFonts w:ascii="Times New Roman" w:eastAsiaTheme="majorEastAsia" w:hAnsi="Times New Roman" w:cs="Times New Roman"/>
                <w:b/>
                <w:color w:val="000000" w:themeColor="text1"/>
                <w:kern w:val="24"/>
                <w:sz w:val="36"/>
                <w:szCs w:val="36"/>
              </w:rPr>
              <w:t xml:space="preserve"> слайд</w:t>
            </w:r>
          </w:p>
        </w:tc>
        <w:tc>
          <w:tcPr>
            <w:tcW w:w="9213" w:type="dxa"/>
          </w:tcPr>
          <w:p w:rsidR="00765545" w:rsidRDefault="00765545" w:rsidP="00054D47">
            <w:pP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>Рисунки изображены при помощи геометрических фигур. Можно использовать для творческого задания, которое можно задать домой или успеть сделать в классе.</w:t>
            </w:r>
          </w:p>
          <w:p w:rsidR="00765545" w:rsidRPr="00EC055B" w:rsidRDefault="00765545" w:rsidP="00054D4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>Дети с удовольствием выполняют такие задачи.</w:t>
            </w:r>
          </w:p>
          <w:p w:rsidR="00765545" w:rsidRDefault="00765545" w:rsidP="00054D47">
            <w:pPr>
              <w:spacing w:after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36"/>
                <w:szCs w:val="36"/>
              </w:rPr>
              <w:t>Спасибо за внимание.</w:t>
            </w:r>
          </w:p>
        </w:tc>
      </w:tr>
    </w:tbl>
    <w:p w:rsidR="00765545" w:rsidRPr="00EC055B" w:rsidRDefault="00765545" w:rsidP="00765545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765545" w:rsidRPr="00EC055B" w:rsidRDefault="00765545" w:rsidP="00765545">
      <w:pPr>
        <w:rPr>
          <w:rFonts w:ascii="Times New Roman" w:hAnsi="Times New Roman" w:cs="Times New Roman"/>
          <w:sz w:val="36"/>
          <w:szCs w:val="36"/>
        </w:rPr>
      </w:pPr>
    </w:p>
    <w:p w:rsidR="00765545" w:rsidRPr="00EC055B" w:rsidRDefault="00765545" w:rsidP="00765545">
      <w:pPr>
        <w:rPr>
          <w:rFonts w:ascii="Times New Roman" w:eastAsiaTheme="majorEastAsia" w:hAnsi="Times New Roman" w:cs="Times New Roman"/>
          <w:color w:val="000000" w:themeColor="text1"/>
          <w:kern w:val="24"/>
          <w:sz w:val="36"/>
          <w:szCs w:val="36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kern w:val="24"/>
          <w:sz w:val="36"/>
          <w:szCs w:val="36"/>
        </w:rPr>
        <w:t xml:space="preserve"> </w:t>
      </w:r>
    </w:p>
    <w:p w:rsidR="00C65D57" w:rsidRPr="00EC055B" w:rsidRDefault="00C65D57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sectPr w:rsidR="00C65D57" w:rsidRPr="00EC0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488"/>
    <w:rsid w:val="002F3932"/>
    <w:rsid w:val="003677C3"/>
    <w:rsid w:val="00397488"/>
    <w:rsid w:val="00426D0A"/>
    <w:rsid w:val="00765545"/>
    <w:rsid w:val="00A13B04"/>
    <w:rsid w:val="00C65D57"/>
    <w:rsid w:val="00D90F56"/>
    <w:rsid w:val="00EC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3529B-47EC-4BEC-B20E-92C0840CF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5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2021-11-22T14:24:00Z</dcterms:created>
  <dcterms:modified xsi:type="dcterms:W3CDTF">2021-11-23T12:26:00Z</dcterms:modified>
</cp:coreProperties>
</file>